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SimHei" w:hAnsi="SimHei" w:eastAsia="SimHei"/>
          <w:szCs w:val="32"/>
          <w:lang w:eastAsia="zh-CN"/>
        </w:rPr>
      </w:pPr>
      <w:r>
        <w:rPr>
          <w:rFonts w:hint="eastAsia" w:ascii="SimHei" w:hAnsi="SimHei" w:eastAsia="SimHei"/>
          <w:szCs w:val="32"/>
        </w:rPr>
        <w:t>附件</w:t>
      </w:r>
      <w:r>
        <w:rPr>
          <w:rFonts w:hint="eastAsia" w:ascii="SimHei" w:hAnsi="SimHei" w:eastAsia="SimHei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FZXiaoBiaoSong-B05S" w:eastAsia="FZXiaoBiaoSong-B05S"/>
          <w:sz w:val="44"/>
          <w:szCs w:val="44"/>
        </w:rPr>
      </w:pPr>
      <w:bookmarkStart w:id="0" w:name="_GoBack"/>
      <w:r>
        <w:rPr>
          <w:rFonts w:ascii="FZXiaoBiaoSong-B05S" w:eastAsia="FZXiaoBiaoSong-B05S"/>
          <w:sz w:val="44"/>
          <w:szCs w:val="44"/>
        </w:rPr>
        <w:t>202</w:t>
      </w:r>
      <w:r>
        <w:rPr>
          <w:rFonts w:hint="eastAsia" w:ascii="FZXiaoBiaoSong-B05S" w:eastAsia="FZXiaoBiaoSong-B05S"/>
          <w:sz w:val="44"/>
          <w:szCs w:val="44"/>
          <w:lang w:val="en-US" w:eastAsia="zh-CN"/>
        </w:rPr>
        <w:t>4</w:t>
      </w:r>
      <w:r>
        <w:rPr>
          <w:rFonts w:hint="eastAsia" w:ascii="FZXiaoBiaoSong-B05S" w:eastAsia="FZXiaoBiaoSong-B05S"/>
          <w:sz w:val="44"/>
          <w:szCs w:val="44"/>
        </w:rPr>
        <w:t>年天津市最美女性登记表</w:t>
      </w:r>
      <w:bookmarkEnd w:id="0"/>
    </w:p>
    <w:p>
      <w:pPr>
        <w:spacing w:line="500" w:lineRule="exact"/>
        <w:rPr>
          <w:rFonts w:ascii="FangSong_GB2312" w:hAnsi="FangSong" w:eastAsia="FangSong_GB2312"/>
          <w:sz w:val="28"/>
          <w:szCs w:val="28"/>
        </w:rPr>
      </w:pPr>
      <w:r>
        <w:rPr>
          <w:rFonts w:hint="eastAsia" w:ascii="FangSong_GB2312" w:hAnsi="FangSong" w:eastAsia="FangSong_GB2312"/>
          <w:sz w:val="28"/>
          <w:szCs w:val="28"/>
        </w:rPr>
        <w:t>推荐单位：</w:t>
      </w:r>
      <w:r>
        <w:rPr>
          <w:rFonts w:ascii="FangSong_GB2312" w:hAnsi="FangSong" w:eastAsia="FangSong_GB2312"/>
          <w:sz w:val="28"/>
          <w:szCs w:val="28"/>
        </w:rPr>
        <w:t xml:space="preserve">                           </w:t>
      </w:r>
      <w:r>
        <w:rPr>
          <w:rFonts w:hint="eastAsia" w:ascii="FangSong_GB2312" w:hAnsi="FangSong" w:eastAsia="FangSong_GB2312"/>
          <w:sz w:val="28"/>
          <w:szCs w:val="28"/>
        </w:rPr>
        <w:t>填表日期：</w:t>
      </w:r>
    </w:p>
    <w:tbl>
      <w:tblPr>
        <w:tblStyle w:val="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50"/>
        <w:gridCol w:w="1104"/>
        <w:gridCol w:w="336"/>
        <w:gridCol w:w="497"/>
        <w:gridCol w:w="1137"/>
        <w:gridCol w:w="1428"/>
        <w:gridCol w:w="517"/>
        <w:gridCol w:w="1103"/>
        <w:gridCol w:w="1979"/>
      </w:tblGrid>
      <w:tr>
        <w:trPr>
          <w:trHeight w:val="454" w:hRule="exac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姓名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出生年月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文化程度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政治面貌</w:t>
            </w:r>
          </w:p>
        </w:tc>
        <w:tc>
          <w:tcPr>
            <w:tcW w:w="1979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工作单位及职务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通讯地址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邮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编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</w:tc>
      </w:tr>
      <w:tr>
        <w:trPr>
          <w:trHeight w:val="5490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迹</w:t>
            </w:r>
          </w:p>
        </w:tc>
        <w:tc>
          <w:tcPr>
            <w:tcW w:w="8551" w:type="dxa"/>
            <w:gridSpan w:val="9"/>
          </w:tcPr>
          <w:p>
            <w:pPr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（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>500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字）</w:t>
            </w:r>
          </w:p>
        </w:tc>
      </w:tr>
      <w:tr>
        <w:trPr>
          <w:trHeight w:val="2545" w:hRule="atLeast"/>
          <w:jc w:val="center"/>
        </w:trPr>
        <w:tc>
          <w:tcPr>
            <w:tcW w:w="3082" w:type="dxa"/>
            <w:gridSpan w:val="5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所在单位审批意见</w:t>
            </w: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right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年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月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日</w:t>
            </w:r>
          </w:p>
        </w:tc>
        <w:tc>
          <w:tcPr>
            <w:tcW w:w="3082" w:type="dxa"/>
            <w:gridSpan w:val="3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推荐单位审批意见</w:t>
            </w: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right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年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月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日</w:t>
            </w:r>
          </w:p>
        </w:tc>
        <w:tc>
          <w:tcPr>
            <w:tcW w:w="3082" w:type="dxa"/>
            <w:gridSpan w:val="2"/>
          </w:tcPr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主办单位意见</w:t>
            </w: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（市妇联代章）</w:t>
            </w:r>
          </w:p>
          <w:p>
            <w:pPr>
              <w:spacing w:line="440" w:lineRule="exact"/>
              <w:jc w:val="right"/>
              <w:rPr>
                <w:rFonts w:ascii="FangSong_GB2312" w:hAnsi="FangSong" w:eastAsia="FangSong_GB2312"/>
                <w:sz w:val="28"/>
                <w:szCs w:val="28"/>
              </w:rPr>
            </w:pPr>
            <w:r>
              <w:rPr>
                <w:rFonts w:hint="eastAsia" w:ascii="FangSong_GB2312" w:hAnsi="FangSong" w:eastAsia="FangSong_GB2312"/>
                <w:sz w:val="28"/>
                <w:szCs w:val="28"/>
              </w:rPr>
              <w:t>年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月</w:t>
            </w:r>
            <w:r>
              <w:rPr>
                <w:rFonts w:ascii="FangSong_GB2312" w:hAnsi="FangSong" w:eastAsia="FangSong_GB2312"/>
                <w:sz w:val="28"/>
                <w:szCs w:val="28"/>
              </w:rPr>
              <w:t xml:space="preserve">  </w:t>
            </w:r>
            <w:r>
              <w:rPr>
                <w:rFonts w:hint="eastAsia" w:ascii="FangSong_GB2312" w:hAnsi="FangSong" w:eastAsia="FangSong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left="720" w:hanging="720" w:hangingChars="300"/>
        <w:jc w:val="left"/>
        <w:rPr>
          <w:rFonts w:ascii="FangSong_GB2312" w:hAnsi="FangSong" w:eastAsia="FangSong_GB2312"/>
          <w:sz w:val="24"/>
        </w:rPr>
      </w:pPr>
      <w:r>
        <w:rPr>
          <w:rFonts w:hint="eastAsia" w:ascii="FangSong_GB2312" w:hAnsi="FangSong" w:eastAsia="FangSong_GB2312"/>
          <w:sz w:val="24"/>
        </w:rPr>
        <w:t>注：</w:t>
      </w:r>
      <w:r>
        <w:rPr>
          <w:rFonts w:ascii="FangSong_GB2312" w:hAnsi="FangSong" w:eastAsia="FangSong_GB2312"/>
          <w:sz w:val="24"/>
        </w:rPr>
        <w:t xml:space="preserve">1. </w:t>
      </w:r>
      <w:r>
        <w:rPr>
          <w:rFonts w:hint="eastAsia" w:ascii="FangSong_GB2312" w:hAnsi="FangSong" w:eastAsia="FangSong_GB2312"/>
          <w:sz w:val="24"/>
        </w:rPr>
        <w:t>此表要求打印填写，字迹清楚，一式三份，上报审批后，退回推荐单位一份。</w:t>
      </w:r>
    </w:p>
    <w:p>
      <w:pPr>
        <w:numPr>
          <w:ilvl w:val="0"/>
          <w:numId w:val="1"/>
        </w:numPr>
        <w:spacing w:line="400" w:lineRule="exact"/>
        <w:ind w:firstLine="480"/>
        <w:jc w:val="left"/>
        <w:rPr>
          <w:rFonts w:hint="eastAsia" w:ascii="FangSong_GB2312" w:hAnsi="FangSong" w:eastAsia="FangSong_GB2312"/>
          <w:sz w:val="24"/>
        </w:rPr>
      </w:pPr>
      <w:r>
        <w:rPr>
          <w:rFonts w:hint="eastAsia" w:ascii="FangSong_GB2312" w:hAnsi="FangSong" w:eastAsia="FangSong_GB2312"/>
          <w:sz w:val="24"/>
        </w:rPr>
        <w:t>“主要事迹”一栏的填写要重点突出、言简意赅。</w:t>
      </w:r>
    </w:p>
    <w:p/>
    <w:sectPr>
      <w:headerReference r:id="rId3" w:type="default"/>
      <w:footerReference r:id="rId4" w:type="default"/>
      <w:pgSz w:w="11906" w:h="16838"/>
      <w:pgMar w:top="1497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iaoBiaoSong-B05S">
    <w:altName w:val="苹方-简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52387"/>
    <w:multiLevelType w:val="singleLevel"/>
    <w:tmpl w:val="5C5523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3F10F6"/>
    <w:rsid w:val="BB3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2024-04-16T09:55:00Z</dcterms:created>
  <dc:creator>阿懿心怀宇宙</dc:creator>
  <cp:lastModifiedBy>阿懿心怀宇宙</cp:lastModifiedBy>
  <dcterms:modified xsi:type="dcterms:W3CDTF">2024-04-16T09:56:05Z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8C24D3E49D7228D974DA1D662D58EE79_41</vt:lpwstr>
  </property>
</Properties>
</file>